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9F3D9" w14:textId="77777777" w:rsidR="0058081E" w:rsidRPr="00120A81" w:rsidRDefault="0058081E" w:rsidP="0058081E">
      <w:pPr>
        <w:jc w:val="center"/>
        <w:rPr>
          <w:rFonts w:ascii="Times New Roman" w:hAnsi="Times New Roman"/>
          <w:b/>
          <w:sz w:val="24"/>
          <w:szCs w:val="24"/>
        </w:rPr>
      </w:pPr>
      <w:r w:rsidRPr="00120A81">
        <w:rPr>
          <w:rFonts w:ascii="Times New Roman" w:hAnsi="Times New Roman"/>
          <w:b/>
          <w:sz w:val="24"/>
          <w:szCs w:val="24"/>
        </w:rPr>
        <w:t>POLYESTER SUTUR TEKNİK ŞARTNAMESİ</w:t>
      </w:r>
    </w:p>
    <w:p w14:paraId="753CB0D5" w14:textId="77777777" w:rsidR="0058081E" w:rsidRPr="00120A81" w:rsidRDefault="0058081E" w:rsidP="0058081E">
      <w:pPr>
        <w:numPr>
          <w:ilvl w:val="0"/>
          <w:numId w:val="1"/>
        </w:numPr>
        <w:spacing w:after="0" w:line="240" w:lineRule="auto"/>
        <w:jc w:val="both"/>
        <w:rPr>
          <w:rFonts w:ascii="Times New Roman" w:hAnsi="Times New Roman"/>
          <w:sz w:val="24"/>
          <w:szCs w:val="24"/>
        </w:rPr>
      </w:pPr>
      <w:r w:rsidRPr="00120A81">
        <w:rPr>
          <w:rFonts w:ascii="Times New Roman" w:hAnsi="Times New Roman"/>
          <w:sz w:val="24"/>
          <w:szCs w:val="24"/>
        </w:rPr>
        <w:t xml:space="preserve">Kalınlıkları, mukavemetleri, düğüm atma kabiliyetleri ve iğne iplik kombinasyonları USP ve Avrupa </w:t>
      </w:r>
      <w:proofErr w:type="spellStart"/>
      <w:r w:rsidRPr="00120A81">
        <w:rPr>
          <w:rFonts w:ascii="Times New Roman" w:hAnsi="Times New Roman"/>
          <w:sz w:val="24"/>
          <w:szCs w:val="24"/>
        </w:rPr>
        <w:t>Farmakopisi</w:t>
      </w:r>
      <w:proofErr w:type="spellEnd"/>
      <w:r w:rsidRPr="00120A81">
        <w:rPr>
          <w:rFonts w:ascii="Times New Roman" w:hAnsi="Times New Roman"/>
          <w:sz w:val="24"/>
          <w:szCs w:val="24"/>
        </w:rPr>
        <w:t xml:space="preserve"> standartlarına uygun olmalıdır.</w:t>
      </w:r>
    </w:p>
    <w:p w14:paraId="3458D5E3" w14:textId="2B734FAA" w:rsidR="0058081E" w:rsidRPr="00120A81" w:rsidRDefault="0058081E" w:rsidP="0058081E">
      <w:pPr>
        <w:numPr>
          <w:ilvl w:val="0"/>
          <w:numId w:val="1"/>
        </w:numPr>
        <w:spacing w:after="0" w:line="240" w:lineRule="auto"/>
        <w:jc w:val="both"/>
        <w:rPr>
          <w:rFonts w:ascii="Times New Roman" w:hAnsi="Times New Roman"/>
          <w:sz w:val="24"/>
          <w:szCs w:val="24"/>
        </w:rPr>
      </w:pPr>
      <w:proofErr w:type="spellStart"/>
      <w:r w:rsidRPr="00120A81">
        <w:rPr>
          <w:rFonts w:ascii="Times New Roman" w:hAnsi="Times New Roman"/>
          <w:sz w:val="24"/>
          <w:szCs w:val="24"/>
        </w:rPr>
        <w:t>Atravmatik</w:t>
      </w:r>
      <w:proofErr w:type="spellEnd"/>
      <w:r w:rsidRPr="00120A81">
        <w:rPr>
          <w:rFonts w:ascii="Times New Roman" w:hAnsi="Times New Roman"/>
          <w:sz w:val="24"/>
          <w:szCs w:val="24"/>
        </w:rPr>
        <w:t xml:space="preserve"> iğneliler Paslanmaz çelik olacaktır. İğneler dokudan çok rahat geçmeli, eğilip bükülmemesi, kırılmaması için güçlü olmalı. Yüksek alışım çelikten imal edilmiş olmalıdır. Kırılma ve bükülmeyi engellemek amacıyla iğnedeki krom oranı %10 dan fazla olmalıdır. Yüzeyi pürüzsüz olmalı ve iğne keskinliğini/sivriliğini operasyon boyunca devam ettirmelidir. Kırılmaya karşı direncini kaybetmemelidir.</w:t>
      </w:r>
    </w:p>
    <w:p w14:paraId="4F123EB4" w14:textId="18C17136" w:rsidR="0058081E" w:rsidRPr="00120A81" w:rsidRDefault="0058081E" w:rsidP="0058081E">
      <w:pPr>
        <w:numPr>
          <w:ilvl w:val="0"/>
          <w:numId w:val="1"/>
        </w:numPr>
        <w:spacing w:after="0" w:line="240" w:lineRule="auto"/>
        <w:jc w:val="both"/>
        <w:rPr>
          <w:rFonts w:ascii="Times New Roman" w:hAnsi="Times New Roman"/>
          <w:sz w:val="24"/>
          <w:szCs w:val="24"/>
        </w:rPr>
      </w:pPr>
      <w:r w:rsidRPr="00120A81">
        <w:rPr>
          <w:rFonts w:ascii="Times New Roman" w:hAnsi="Times New Roman"/>
          <w:sz w:val="24"/>
          <w:szCs w:val="24"/>
        </w:rPr>
        <w:t xml:space="preserve">İğneler dikiş süresince dokudan rahat geçme özelliğini yitirmemelidir. Dokulardan kolaylıkla ve minimum travmayla deforme olmadan geçmelidir. Cerrahi </w:t>
      </w:r>
      <w:proofErr w:type="spellStart"/>
      <w:r w:rsidRPr="00120A81">
        <w:rPr>
          <w:rFonts w:ascii="Times New Roman" w:hAnsi="Times New Roman"/>
          <w:sz w:val="24"/>
          <w:szCs w:val="24"/>
        </w:rPr>
        <w:t>süt</w:t>
      </w:r>
      <w:r w:rsidR="00ED768D">
        <w:rPr>
          <w:rFonts w:ascii="Times New Roman" w:hAnsi="Times New Roman"/>
          <w:sz w:val="24"/>
          <w:szCs w:val="24"/>
        </w:rPr>
        <w:t>u</w:t>
      </w:r>
      <w:r w:rsidRPr="00120A81">
        <w:rPr>
          <w:rFonts w:ascii="Times New Roman" w:hAnsi="Times New Roman"/>
          <w:sz w:val="24"/>
          <w:szCs w:val="24"/>
        </w:rPr>
        <w:t>r</w:t>
      </w:r>
      <w:r w:rsidR="00ED768D">
        <w:rPr>
          <w:rFonts w:ascii="Times New Roman" w:hAnsi="Times New Roman"/>
          <w:sz w:val="24"/>
          <w:szCs w:val="24"/>
        </w:rPr>
        <w:t>u</w:t>
      </w:r>
      <w:r w:rsidRPr="00120A81">
        <w:rPr>
          <w:rFonts w:ascii="Times New Roman" w:hAnsi="Times New Roman"/>
          <w:sz w:val="24"/>
          <w:szCs w:val="24"/>
        </w:rPr>
        <w:t>n</w:t>
      </w:r>
      <w:proofErr w:type="spellEnd"/>
      <w:r w:rsidRPr="00120A81">
        <w:rPr>
          <w:rFonts w:ascii="Times New Roman" w:hAnsi="Times New Roman"/>
          <w:sz w:val="24"/>
          <w:szCs w:val="24"/>
        </w:rPr>
        <w:t xml:space="preserve"> iğnesinin gövdesi dokulardan geçerken </w:t>
      </w:r>
      <w:proofErr w:type="spellStart"/>
      <w:r w:rsidRPr="00120A81">
        <w:rPr>
          <w:rFonts w:ascii="Times New Roman" w:hAnsi="Times New Roman"/>
          <w:sz w:val="24"/>
          <w:szCs w:val="24"/>
        </w:rPr>
        <w:t>portegüde</w:t>
      </w:r>
      <w:proofErr w:type="spellEnd"/>
      <w:r w:rsidRPr="00120A81">
        <w:rPr>
          <w:rFonts w:ascii="Times New Roman" w:hAnsi="Times New Roman"/>
          <w:sz w:val="24"/>
          <w:szCs w:val="24"/>
        </w:rPr>
        <w:t xml:space="preserve"> stabil kalacak, başka dokulara zarar vermeyi önleyecek yapıda dizayn edilmiş olmalıdır. İğne ve </w:t>
      </w:r>
      <w:proofErr w:type="spellStart"/>
      <w:r w:rsidRPr="00120A81">
        <w:rPr>
          <w:rFonts w:ascii="Times New Roman" w:hAnsi="Times New Roman"/>
          <w:sz w:val="24"/>
          <w:szCs w:val="24"/>
        </w:rPr>
        <w:t>s</w:t>
      </w:r>
      <w:r w:rsidR="00ED768D">
        <w:rPr>
          <w:rFonts w:ascii="Times New Roman" w:hAnsi="Times New Roman"/>
          <w:sz w:val="24"/>
          <w:szCs w:val="24"/>
        </w:rPr>
        <w:t>ü</w:t>
      </w:r>
      <w:r w:rsidRPr="00120A81">
        <w:rPr>
          <w:rFonts w:ascii="Times New Roman" w:hAnsi="Times New Roman"/>
          <w:sz w:val="24"/>
          <w:szCs w:val="24"/>
        </w:rPr>
        <w:t>tur</w:t>
      </w:r>
      <w:proofErr w:type="spellEnd"/>
      <w:r w:rsidRPr="00120A81">
        <w:rPr>
          <w:rFonts w:ascii="Times New Roman" w:hAnsi="Times New Roman"/>
          <w:sz w:val="24"/>
          <w:szCs w:val="24"/>
        </w:rPr>
        <w:t xml:space="preserve"> çapı birbirine uyumlu olmalı, böylece iğne </w:t>
      </w:r>
      <w:proofErr w:type="spellStart"/>
      <w:r w:rsidRPr="00120A81">
        <w:rPr>
          <w:rFonts w:ascii="Times New Roman" w:hAnsi="Times New Roman"/>
          <w:sz w:val="24"/>
          <w:szCs w:val="24"/>
        </w:rPr>
        <w:t>sütur</w:t>
      </w:r>
      <w:proofErr w:type="spellEnd"/>
      <w:r w:rsidRPr="00120A81">
        <w:rPr>
          <w:rFonts w:ascii="Times New Roman" w:hAnsi="Times New Roman"/>
          <w:sz w:val="24"/>
          <w:szCs w:val="24"/>
        </w:rPr>
        <w:t xml:space="preserve"> birleşme noktası dokulardan geçerken travma yaratmamalıdır. İğne ile </w:t>
      </w:r>
      <w:proofErr w:type="spellStart"/>
      <w:r w:rsidRPr="00120A81">
        <w:rPr>
          <w:rFonts w:ascii="Times New Roman" w:hAnsi="Times New Roman"/>
          <w:sz w:val="24"/>
          <w:szCs w:val="24"/>
        </w:rPr>
        <w:t>s</w:t>
      </w:r>
      <w:r w:rsidR="00ED768D">
        <w:rPr>
          <w:rFonts w:ascii="Times New Roman" w:hAnsi="Times New Roman"/>
          <w:sz w:val="24"/>
          <w:szCs w:val="24"/>
        </w:rPr>
        <w:t>ü</w:t>
      </w:r>
      <w:r w:rsidRPr="00120A81">
        <w:rPr>
          <w:rFonts w:ascii="Times New Roman" w:hAnsi="Times New Roman"/>
          <w:sz w:val="24"/>
          <w:szCs w:val="24"/>
        </w:rPr>
        <w:t>tur</w:t>
      </w:r>
      <w:proofErr w:type="spellEnd"/>
      <w:r w:rsidRPr="00120A81">
        <w:rPr>
          <w:rFonts w:ascii="Times New Roman" w:hAnsi="Times New Roman"/>
          <w:sz w:val="24"/>
          <w:szCs w:val="24"/>
        </w:rPr>
        <w:t xml:space="preserve"> birleşim noktasının bağlantısı sağlam yapılmalı, birleşme noktasından ayrılma yaşanmamalıdır. İğne iplik birleşim yerindeki iplik </w:t>
      </w:r>
      <w:proofErr w:type="gramStart"/>
      <w:r w:rsidRPr="00120A81">
        <w:rPr>
          <w:rFonts w:ascii="Times New Roman" w:hAnsi="Times New Roman"/>
          <w:sz w:val="24"/>
          <w:szCs w:val="24"/>
        </w:rPr>
        <w:t>yapısı,  doku</w:t>
      </w:r>
      <w:proofErr w:type="gramEnd"/>
      <w:r w:rsidRPr="00120A81">
        <w:rPr>
          <w:rFonts w:ascii="Times New Roman" w:hAnsi="Times New Roman"/>
          <w:sz w:val="24"/>
          <w:szCs w:val="24"/>
        </w:rPr>
        <w:t xml:space="preserve"> geçişindeki performansını olumsuz etkilememelidir.</w:t>
      </w:r>
    </w:p>
    <w:p w14:paraId="09FC660C" w14:textId="696E2F6C" w:rsidR="0058081E" w:rsidRPr="00120A81" w:rsidRDefault="0058081E" w:rsidP="0058081E">
      <w:pPr>
        <w:numPr>
          <w:ilvl w:val="0"/>
          <w:numId w:val="1"/>
        </w:numPr>
        <w:spacing w:after="0" w:line="240" w:lineRule="auto"/>
        <w:jc w:val="both"/>
        <w:rPr>
          <w:rFonts w:ascii="Times New Roman" w:hAnsi="Times New Roman"/>
          <w:sz w:val="24"/>
          <w:szCs w:val="24"/>
        </w:rPr>
      </w:pPr>
      <w:r w:rsidRPr="00120A81">
        <w:rPr>
          <w:rFonts w:ascii="Times New Roman" w:hAnsi="Times New Roman"/>
          <w:sz w:val="24"/>
          <w:szCs w:val="24"/>
        </w:rPr>
        <w:t xml:space="preserve">Cerrahi </w:t>
      </w:r>
      <w:proofErr w:type="spellStart"/>
      <w:r w:rsidRPr="00120A81">
        <w:rPr>
          <w:rFonts w:ascii="Times New Roman" w:hAnsi="Times New Roman"/>
          <w:sz w:val="24"/>
          <w:szCs w:val="24"/>
        </w:rPr>
        <w:t>süt</w:t>
      </w:r>
      <w:r w:rsidR="00ED768D">
        <w:rPr>
          <w:rFonts w:ascii="Times New Roman" w:hAnsi="Times New Roman"/>
          <w:sz w:val="24"/>
          <w:szCs w:val="24"/>
        </w:rPr>
        <w:t>u</w:t>
      </w:r>
      <w:r w:rsidRPr="00120A81">
        <w:rPr>
          <w:rFonts w:ascii="Times New Roman" w:hAnsi="Times New Roman"/>
          <w:sz w:val="24"/>
          <w:szCs w:val="24"/>
        </w:rPr>
        <w:t>r</w:t>
      </w:r>
      <w:r w:rsidR="00ED768D">
        <w:rPr>
          <w:rFonts w:ascii="Times New Roman" w:hAnsi="Times New Roman"/>
          <w:sz w:val="24"/>
          <w:szCs w:val="24"/>
        </w:rPr>
        <w:t>u</w:t>
      </w:r>
      <w:r w:rsidRPr="00120A81">
        <w:rPr>
          <w:rFonts w:ascii="Times New Roman" w:hAnsi="Times New Roman"/>
          <w:sz w:val="24"/>
          <w:szCs w:val="24"/>
        </w:rPr>
        <w:t>n</w:t>
      </w:r>
      <w:proofErr w:type="spellEnd"/>
      <w:r w:rsidRPr="00120A81">
        <w:rPr>
          <w:rFonts w:ascii="Times New Roman" w:hAnsi="Times New Roman"/>
          <w:sz w:val="24"/>
          <w:szCs w:val="24"/>
        </w:rPr>
        <w:t xml:space="preserve"> kaplaması dokudan geçerken sıyrılmamalı, iplik yapısı ile uyumlu olmalıdır. Kaplaması dokudan geçerken sıyrılmamalı.</w:t>
      </w:r>
    </w:p>
    <w:p w14:paraId="32E387FE" w14:textId="187ED1D7" w:rsidR="0058081E" w:rsidRPr="00120A81" w:rsidRDefault="0058081E" w:rsidP="0058081E">
      <w:pPr>
        <w:numPr>
          <w:ilvl w:val="0"/>
          <w:numId w:val="1"/>
        </w:numPr>
        <w:spacing w:after="0" w:line="240" w:lineRule="auto"/>
        <w:jc w:val="both"/>
        <w:rPr>
          <w:rFonts w:ascii="Times New Roman" w:hAnsi="Times New Roman"/>
          <w:sz w:val="24"/>
          <w:szCs w:val="24"/>
        </w:rPr>
      </w:pPr>
      <w:proofErr w:type="spellStart"/>
      <w:r w:rsidRPr="00120A81">
        <w:rPr>
          <w:rFonts w:ascii="Times New Roman" w:hAnsi="Times New Roman"/>
          <w:sz w:val="24"/>
          <w:szCs w:val="24"/>
        </w:rPr>
        <w:t>Süt</w:t>
      </w:r>
      <w:r w:rsidR="00ED768D">
        <w:rPr>
          <w:rFonts w:ascii="Times New Roman" w:hAnsi="Times New Roman"/>
          <w:sz w:val="24"/>
          <w:szCs w:val="24"/>
        </w:rPr>
        <w:t>u</w:t>
      </w:r>
      <w:r w:rsidRPr="00120A81">
        <w:rPr>
          <w:rFonts w:ascii="Times New Roman" w:hAnsi="Times New Roman"/>
          <w:sz w:val="24"/>
          <w:szCs w:val="24"/>
        </w:rPr>
        <w:t>r</w:t>
      </w:r>
      <w:proofErr w:type="spellEnd"/>
      <w:r w:rsidRPr="00120A81">
        <w:rPr>
          <w:rFonts w:ascii="Times New Roman" w:hAnsi="Times New Roman"/>
          <w:sz w:val="24"/>
          <w:szCs w:val="24"/>
        </w:rPr>
        <w:t xml:space="preserve"> pürüzsüz olmalıdır, tiftiklenmemelidir, kolay düğüm kaydırılmalıdır. Düğüm güvenliği sağlamalı. Üzerine bakteri yerleşecek boşluklar olmamalıdır.</w:t>
      </w:r>
    </w:p>
    <w:p w14:paraId="5DE4E680" w14:textId="55E71752" w:rsidR="0058081E" w:rsidRPr="00120A81" w:rsidRDefault="0058081E" w:rsidP="0058081E">
      <w:pPr>
        <w:numPr>
          <w:ilvl w:val="0"/>
          <w:numId w:val="1"/>
        </w:numPr>
        <w:spacing w:after="0" w:line="240" w:lineRule="auto"/>
        <w:jc w:val="both"/>
        <w:rPr>
          <w:rFonts w:ascii="Times New Roman" w:hAnsi="Times New Roman"/>
          <w:sz w:val="24"/>
          <w:szCs w:val="24"/>
        </w:rPr>
      </w:pPr>
      <w:r w:rsidRPr="00120A81">
        <w:rPr>
          <w:rFonts w:ascii="Times New Roman" w:hAnsi="Times New Roman"/>
          <w:sz w:val="24"/>
          <w:szCs w:val="24"/>
        </w:rPr>
        <w:t xml:space="preserve">İğne mm’leri ve </w:t>
      </w:r>
      <w:proofErr w:type="spellStart"/>
      <w:r w:rsidRPr="00120A81">
        <w:rPr>
          <w:rFonts w:ascii="Times New Roman" w:hAnsi="Times New Roman"/>
          <w:sz w:val="24"/>
          <w:szCs w:val="24"/>
        </w:rPr>
        <w:t>Süt</w:t>
      </w:r>
      <w:r w:rsidR="00ED768D">
        <w:rPr>
          <w:rFonts w:ascii="Times New Roman" w:hAnsi="Times New Roman"/>
          <w:sz w:val="24"/>
          <w:szCs w:val="24"/>
        </w:rPr>
        <w:t>u</w:t>
      </w:r>
      <w:r w:rsidRPr="00120A81">
        <w:rPr>
          <w:rFonts w:ascii="Times New Roman" w:hAnsi="Times New Roman"/>
          <w:sz w:val="24"/>
          <w:szCs w:val="24"/>
        </w:rPr>
        <w:t>r</w:t>
      </w:r>
      <w:proofErr w:type="spellEnd"/>
      <w:r w:rsidRPr="00120A81">
        <w:rPr>
          <w:rFonts w:ascii="Times New Roman" w:hAnsi="Times New Roman"/>
          <w:sz w:val="24"/>
          <w:szCs w:val="24"/>
        </w:rPr>
        <w:t xml:space="preserve"> boyu 45 cm’nin üzerindekiler için +/- %10 tolerans tanınmalıdır. İğne boyu 10 mm’nin üzerindekiler için +/- %10 tolerans tanınmalıdır. </w:t>
      </w:r>
      <w:proofErr w:type="gramStart"/>
      <w:r w:rsidRPr="00120A81">
        <w:rPr>
          <w:rFonts w:ascii="Times New Roman" w:hAnsi="Times New Roman"/>
          <w:sz w:val="24"/>
          <w:szCs w:val="24"/>
        </w:rPr>
        <w:t>iğne</w:t>
      </w:r>
      <w:proofErr w:type="gramEnd"/>
      <w:r w:rsidRPr="00120A81">
        <w:rPr>
          <w:rFonts w:ascii="Times New Roman" w:hAnsi="Times New Roman"/>
          <w:sz w:val="24"/>
          <w:szCs w:val="24"/>
        </w:rPr>
        <w:t xml:space="preserve"> çeşitleri istenilen özelliklerde olmalıdır.</w:t>
      </w:r>
    </w:p>
    <w:p w14:paraId="316BA46D" w14:textId="11D732BE" w:rsidR="0058081E" w:rsidRPr="00120A81" w:rsidRDefault="0058081E" w:rsidP="0058081E">
      <w:pPr>
        <w:numPr>
          <w:ilvl w:val="0"/>
          <w:numId w:val="1"/>
        </w:numPr>
        <w:spacing w:after="0" w:line="240" w:lineRule="auto"/>
        <w:jc w:val="both"/>
        <w:rPr>
          <w:rFonts w:ascii="Times New Roman" w:hAnsi="Times New Roman"/>
          <w:sz w:val="24"/>
          <w:szCs w:val="24"/>
        </w:rPr>
      </w:pPr>
      <w:r w:rsidRPr="00120A81">
        <w:rPr>
          <w:rFonts w:ascii="Times New Roman" w:hAnsi="Times New Roman"/>
          <w:sz w:val="24"/>
          <w:szCs w:val="24"/>
        </w:rPr>
        <w:t>Kapak dikişleri için teklif edilecek ürünlerde iğne özelliği sert/</w:t>
      </w:r>
      <w:r w:rsidR="00ED768D" w:rsidRPr="00120A81">
        <w:rPr>
          <w:rFonts w:ascii="Times New Roman" w:hAnsi="Times New Roman"/>
          <w:sz w:val="24"/>
          <w:szCs w:val="24"/>
        </w:rPr>
        <w:t>kalsifik</w:t>
      </w:r>
      <w:r w:rsidRPr="00120A81">
        <w:rPr>
          <w:rFonts w:ascii="Times New Roman" w:hAnsi="Times New Roman"/>
          <w:sz w:val="24"/>
          <w:szCs w:val="24"/>
        </w:rPr>
        <w:t xml:space="preserve"> dokulardan rahatlıkla geçiş yapabilmesi, kullanıcının penetrasyonunu arttırarak dokuyu travmatize etmeden geçebilmesi için (</w:t>
      </w:r>
      <w:proofErr w:type="spellStart"/>
      <w:r w:rsidRPr="00120A81">
        <w:rPr>
          <w:rFonts w:ascii="Times New Roman" w:hAnsi="Times New Roman"/>
          <w:sz w:val="24"/>
          <w:szCs w:val="24"/>
        </w:rPr>
        <w:t>tapercut</w:t>
      </w:r>
      <w:proofErr w:type="spellEnd"/>
      <w:r w:rsidRPr="00120A81">
        <w:rPr>
          <w:rFonts w:ascii="Times New Roman" w:hAnsi="Times New Roman"/>
          <w:sz w:val="24"/>
          <w:szCs w:val="24"/>
        </w:rPr>
        <w:t xml:space="preserve"> vb.) ucu sivrileştirilmiş ı-</w:t>
      </w:r>
      <w:proofErr w:type="spellStart"/>
      <w:r w:rsidRPr="00120A81">
        <w:rPr>
          <w:rFonts w:ascii="Times New Roman" w:hAnsi="Times New Roman"/>
          <w:sz w:val="24"/>
          <w:szCs w:val="24"/>
        </w:rPr>
        <w:t>beam</w:t>
      </w:r>
      <w:proofErr w:type="spellEnd"/>
      <w:r w:rsidRPr="00120A81">
        <w:rPr>
          <w:rFonts w:ascii="Times New Roman" w:hAnsi="Times New Roman"/>
          <w:sz w:val="24"/>
          <w:szCs w:val="24"/>
        </w:rPr>
        <w:t xml:space="preserve"> özellikli (yuvarlaklaştırılmış kare gövde) iğne olmalıdır.</w:t>
      </w:r>
    </w:p>
    <w:p w14:paraId="098FC0F8" w14:textId="000318B3" w:rsidR="0058081E" w:rsidRPr="00120A81" w:rsidRDefault="0058081E" w:rsidP="0058081E">
      <w:pPr>
        <w:numPr>
          <w:ilvl w:val="0"/>
          <w:numId w:val="1"/>
        </w:numPr>
        <w:spacing w:after="0" w:line="240" w:lineRule="auto"/>
        <w:jc w:val="both"/>
        <w:rPr>
          <w:rFonts w:ascii="Times New Roman" w:hAnsi="Times New Roman"/>
          <w:sz w:val="24"/>
          <w:szCs w:val="24"/>
        </w:rPr>
      </w:pPr>
      <w:proofErr w:type="spellStart"/>
      <w:r w:rsidRPr="00120A81">
        <w:rPr>
          <w:rFonts w:ascii="Times New Roman" w:hAnsi="Times New Roman"/>
          <w:sz w:val="24"/>
          <w:szCs w:val="24"/>
        </w:rPr>
        <w:t>Pledget’li</w:t>
      </w:r>
      <w:proofErr w:type="spellEnd"/>
      <w:r w:rsidRPr="00120A81">
        <w:rPr>
          <w:rFonts w:ascii="Times New Roman" w:hAnsi="Times New Roman"/>
          <w:sz w:val="24"/>
          <w:szCs w:val="24"/>
        </w:rPr>
        <w:t xml:space="preserve"> olarak teklif edilen ürünlerde </w:t>
      </w:r>
      <w:proofErr w:type="spellStart"/>
      <w:r w:rsidRPr="00120A81">
        <w:rPr>
          <w:rFonts w:ascii="Times New Roman" w:hAnsi="Times New Roman"/>
          <w:sz w:val="24"/>
          <w:szCs w:val="24"/>
        </w:rPr>
        <w:t>pledget</w:t>
      </w:r>
      <w:proofErr w:type="spellEnd"/>
      <w:r w:rsidRPr="00120A81">
        <w:rPr>
          <w:rFonts w:ascii="Times New Roman" w:hAnsi="Times New Roman"/>
          <w:sz w:val="24"/>
          <w:szCs w:val="24"/>
        </w:rPr>
        <w:t xml:space="preserve"> ölçüleri 3mmX3mmX1,</w:t>
      </w:r>
      <w:proofErr w:type="gramStart"/>
      <w:r w:rsidRPr="00120A81">
        <w:rPr>
          <w:rFonts w:ascii="Times New Roman" w:hAnsi="Times New Roman"/>
          <w:sz w:val="24"/>
          <w:szCs w:val="24"/>
        </w:rPr>
        <w:t>5mm ,</w:t>
      </w:r>
      <w:proofErr w:type="gramEnd"/>
      <w:r w:rsidRPr="00120A81">
        <w:rPr>
          <w:rFonts w:ascii="Times New Roman" w:hAnsi="Times New Roman"/>
          <w:sz w:val="24"/>
          <w:szCs w:val="24"/>
        </w:rPr>
        <w:t xml:space="preserve"> 6mmX3mmX1,5mm seçenekleri olmalı, </w:t>
      </w:r>
      <w:proofErr w:type="spellStart"/>
      <w:r w:rsidRPr="00120A81">
        <w:rPr>
          <w:rFonts w:ascii="Times New Roman" w:hAnsi="Times New Roman"/>
          <w:sz w:val="24"/>
          <w:szCs w:val="24"/>
        </w:rPr>
        <w:t>pledgetler</w:t>
      </w:r>
      <w:proofErr w:type="spellEnd"/>
      <w:r w:rsidRPr="00120A81">
        <w:rPr>
          <w:rFonts w:ascii="Times New Roman" w:hAnsi="Times New Roman"/>
          <w:sz w:val="24"/>
          <w:szCs w:val="24"/>
        </w:rPr>
        <w:t xml:space="preserve"> kolay </w:t>
      </w:r>
      <w:proofErr w:type="spellStart"/>
      <w:r w:rsidRPr="00120A81">
        <w:rPr>
          <w:rFonts w:ascii="Times New Roman" w:hAnsi="Times New Roman"/>
          <w:sz w:val="24"/>
          <w:szCs w:val="24"/>
        </w:rPr>
        <w:t>deforma</w:t>
      </w:r>
      <w:proofErr w:type="spellEnd"/>
      <w:r w:rsidRPr="00120A81">
        <w:rPr>
          <w:rFonts w:ascii="Times New Roman" w:hAnsi="Times New Roman"/>
          <w:sz w:val="24"/>
          <w:szCs w:val="24"/>
        </w:rPr>
        <w:t xml:space="preserve"> olmayacak</w:t>
      </w:r>
      <w:r w:rsidR="00ED768D">
        <w:rPr>
          <w:rFonts w:ascii="Times New Roman" w:hAnsi="Times New Roman"/>
          <w:sz w:val="24"/>
          <w:szCs w:val="24"/>
        </w:rPr>
        <w:t xml:space="preserve"> </w:t>
      </w:r>
      <w:proofErr w:type="gramStart"/>
      <w:r w:rsidRPr="00120A81">
        <w:rPr>
          <w:rFonts w:ascii="Times New Roman" w:hAnsi="Times New Roman"/>
          <w:sz w:val="24"/>
          <w:szCs w:val="24"/>
        </w:rPr>
        <w:t>ve  tiftiklenmeyecektir</w:t>
      </w:r>
      <w:proofErr w:type="gramEnd"/>
      <w:r w:rsidRPr="00120A81">
        <w:rPr>
          <w:rFonts w:ascii="Times New Roman" w:hAnsi="Times New Roman"/>
          <w:sz w:val="24"/>
          <w:szCs w:val="24"/>
        </w:rPr>
        <w:t>.</w:t>
      </w:r>
    </w:p>
    <w:p w14:paraId="6AEA95A0" w14:textId="5D2A0E1B" w:rsidR="0058081E" w:rsidRPr="00120A81" w:rsidRDefault="0058081E" w:rsidP="0058081E">
      <w:pPr>
        <w:numPr>
          <w:ilvl w:val="0"/>
          <w:numId w:val="1"/>
        </w:numPr>
        <w:spacing w:after="0" w:line="240" w:lineRule="auto"/>
        <w:jc w:val="both"/>
        <w:rPr>
          <w:rFonts w:ascii="Times New Roman" w:hAnsi="Times New Roman"/>
          <w:sz w:val="24"/>
          <w:szCs w:val="24"/>
        </w:rPr>
      </w:pPr>
      <w:r w:rsidRPr="00120A81">
        <w:rPr>
          <w:rFonts w:ascii="Times New Roman" w:hAnsi="Times New Roman"/>
          <w:sz w:val="24"/>
          <w:szCs w:val="24"/>
        </w:rPr>
        <w:t xml:space="preserve">Cerrahi </w:t>
      </w:r>
      <w:proofErr w:type="spellStart"/>
      <w:r w:rsidRPr="00120A81">
        <w:rPr>
          <w:rFonts w:ascii="Times New Roman" w:hAnsi="Times New Roman"/>
          <w:sz w:val="24"/>
          <w:szCs w:val="24"/>
        </w:rPr>
        <w:t>s</w:t>
      </w:r>
      <w:r w:rsidR="00ED768D">
        <w:rPr>
          <w:rFonts w:ascii="Times New Roman" w:hAnsi="Times New Roman"/>
          <w:sz w:val="24"/>
          <w:szCs w:val="24"/>
        </w:rPr>
        <w:t>ü</w:t>
      </w:r>
      <w:r w:rsidRPr="00120A81">
        <w:rPr>
          <w:rFonts w:ascii="Times New Roman" w:hAnsi="Times New Roman"/>
          <w:sz w:val="24"/>
          <w:szCs w:val="24"/>
        </w:rPr>
        <w:t>t</w:t>
      </w:r>
      <w:r w:rsidR="00ED768D">
        <w:rPr>
          <w:rFonts w:ascii="Times New Roman" w:hAnsi="Times New Roman"/>
          <w:sz w:val="24"/>
          <w:szCs w:val="24"/>
        </w:rPr>
        <w:t>u</w:t>
      </w:r>
      <w:r w:rsidRPr="00120A81">
        <w:rPr>
          <w:rFonts w:ascii="Times New Roman" w:hAnsi="Times New Roman"/>
          <w:sz w:val="24"/>
          <w:szCs w:val="24"/>
        </w:rPr>
        <w:t>r</w:t>
      </w:r>
      <w:r w:rsidR="00ED768D">
        <w:rPr>
          <w:rFonts w:ascii="Times New Roman" w:hAnsi="Times New Roman"/>
          <w:sz w:val="24"/>
          <w:szCs w:val="24"/>
        </w:rPr>
        <w:t>u</w:t>
      </w:r>
      <w:r w:rsidRPr="00120A81">
        <w:rPr>
          <w:rFonts w:ascii="Times New Roman" w:hAnsi="Times New Roman"/>
          <w:sz w:val="24"/>
          <w:szCs w:val="24"/>
        </w:rPr>
        <w:t>n</w:t>
      </w:r>
      <w:proofErr w:type="spellEnd"/>
      <w:r w:rsidRPr="00120A81">
        <w:rPr>
          <w:rFonts w:ascii="Times New Roman" w:hAnsi="Times New Roman"/>
          <w:sz w:val="24"/>
          <w:szCs w:val="24"/>
        </w:rPr>
        <w:t xml:space="preserve"> ipliği düğüm güvenliği, kuvveti ve manipülasyon özelliği sağlayan bir orta taşıyıcı merkezden ve merkezin çevresinde örülü 16 liften oluş</w:t>
      </w:r>
      <w:r w:rsidR="00E70320">
        <w:rPr>
          <w:rFonts w:ascii="Times New Roman" w:hAnsi="Times New Roman"/>
          <w:sz w:val="24"/>
          <w:szCs w:val="24"/>
        </w:rPr>
        <w:t>malıdır</w:t>
      </w:r>
      <w:r w:rsidRPr="00120A81">
        <w:rPr>
          <w:rFonts w:ascii="Times New Roman" w:hAnsi="Times New Roman"/>
          <w:sz w:val="24"/>
          <w:szCs w:val="24"/>
        </w:rPr>
        <w:t xml:space="preserve">. </w:t>
      </w:r>
    </w:p>
    <w:p w14:paraId="447B096B" w14:textId="314FBFBC" w:rsidR="0058081E" w:rsidRPr="00120A81" w:rsidRDefault="0058081E" w:rsidP="0058081E">
      <w:pPr>
        <w:numPr>
          <w:ilvl w:val="0"/>
          <w:numId w:val="1"/>
        </w:numPr>
        <w:spacing w:after="0" w:line="240" w:lineRule="auto"/>
        <w:jc w:val="both"/>
        <w:rPr>
          <w:rFonts w:ascii="Times New Roman" w:hAnsi="Times New Roman"/>
          <w:sz w:val="24"/>
          <w:szCs w:val="24"/>
        </w:rPr>
      </w:pPr>
      <w:proofErr w:type="spellStart"/>
      <w:r w:rsidRPr="00120A81">
        <w:rPr>
          <w:rFonts w:ascii="Times New Roman" w:hAnsi="Times New Roman"/>
          <w:sz w:val="24"/>
          <w:szCs w:val="24"/>
        </w:rPr>
        <w:t>Süt</w:t>
      </w:r>
      <w:r w:rsidR="00ED768D">
        <w:rPr>
          <w:rFonts w:ascii="Times New Roman" w:hAnsi="Times New Roman"/>
          <w:sz w:val="24"/>
          <w:szCs w:val="24"/>
        </w:rPr>
        <w:t>u</w:t>
      </w:r>
      <w:r w:rsidRPr="00120A81">
        <w:rPr>
          <w:rFonts w:ascii="Times New Roman" w:hAnsi="Times New Roman"/>
          <w:sz w:val="24"/>
          <w:szCs w:val="24"/>
        </w:rPr>
        <w:t>rler</w:t>
      </w:r>
      <w:proofErr w:type="spellEnd"/>
      <w:r w:rsidRPr="00120A81">
        <w:rPr>
          <w:rFonts w:ascii="Times New Roman" w:hAnsi="Times New Roman"/>
          <w:sz w:val="24"/>
          <w:szCs w:val="24"/>
        </w:rPr>
        <w:t xml:space="preserve"> </w:t>
      </w:r>
      <w:proofErr w:type="spellStart"/>
      <w:r w:rsidRPr="00120A81">
        <w:rPr>
          <w:rFonts w:ascii="Times New Roman" w:hAnsi="Times New Roman"/>
          <w:sz w:val="24"/>
          <w:szCs w:val="24"/>
        </w:rPr>
        <w:t>Polyethylene</w:t>
      </w:r>
      <w:proofErr w:type="spellEnd"/>
      <w:r w:rsidRPr="00120A81">
        <w:rPr>
          <w:rFonts w:ascii="Times New Roman" w:hAnsi="Times New Roman"/>
          <w:sz w:val="24"/>
          <w:szCs w:val="24"/>
        </w:rPr>
        <w:t xml:space="preserve"> </w:t>
      </w:r>
      <w:proofErr w:type="spellStart"/>
      <w:r w:rsidRPr="00120A81">
        <w:rPr>
          <w:rFonts w:ascii="Times New Roman" w:hAnsi="Times New Roman"/>
          <w:sz w:val="24"/>
          <w:szCs w:val="24"/>
        </w:rPr>
        <w:t>terephthalate</w:t>
      </w:r>
      <w:proofErr w:type="spellEnd"/>
      <w:r w:rsidRPr="00120A81">
        <w:rPr>
          <w:rFonts w:ascii="Times New Roman" w:hAnsi="Times New Roman"/>
          <w:sz w:val="24"/>
          <w:szCs w:val="24"/>
        </w:rPr>
        <w:t xml:space="preserve"> (Polyester)’den elde edilmiş olmalıdır. </w:t>
      </w:r>
      <w:proofErr w:type="spellStart"/>
      <w:r w:rsidRPr="00120A81">
        <w:rPr>
          <w:rFonts w:ascii="Times New Roman" w:hAnsi="Times New Roman"/>
          <w:sz w:val="24"/>
          <w:szCs w:val="24"/>
        </w:rPr>
        <w:t>Süt</w:t>
      </w:r>
      <w:r w:rsidR="00ED768D">
        <w:rPr>
          <w:rFonts w:ascii="Times New Roman" w:hAnsi="Times New Roman"/>
          <w:sz w:val="24"/>
          <w:szCs w:val="24"/>
        </w:rPr>
        <w:t>u</w:t>
      </w:r>
      <w:r w:rsidRPr="00120A81">
        <w:rPr>
          <w:rFonts w:ascii="Times New Roman" w:hAnsi="Times New Roman"/>
          <w:sz w:val="24"/>
          <w:szCs w:val="24"/>
        </w:rPr>
        <w:t>rler</w:t>
      </w:r>
      <w:proofErr w:type="spellEnd"/>
      <w:r w:rsidRPr="00120A81">
        <w:rPr>
          <w:rFonts w:ascii="Times New Roman" w:hAnsi="Times New Roman"/>
          <w:sz w:val="24"/>
          <w:szCs w:val="24"/>
        </w:rPr>
        <w:t xml:space="preserve"> kaplamalı olmalı kaplaması </w:t>
      </w:r>
      <w:proofErr w:type="spellStart"/>
      <w:r w:rsidRPr="00120A81">
        <w:rPr>
          <w:rFonts w:ascii="Times New Roman" w:hAnsi="Times New Roman"/>
          <w:sz w:val="24"/>
          <w:szCs w:val="24"/>
        </w:rPr>
        <w:t>Polybutylate</w:t>
      </w:r>
      <w:proofErr w:type="spellEnd"/>
      <w:r w:rsidRPr="00120A81">
        <w:rPr>
          <w:rFonts w:ascii="Times New Roman" w:hAnsi="Times New Roman"/>
          <w:sz w:val="24"/>
          <w:szCs w:val="24"/>
        </w:rPr>
        <w:t xml:space="preserve"> olmalıdır.</w:t>
      </w:r>
    </w:p>
    <w:p w14:paraId="3F253619" w14:textId="77777777" w:rsidR="0058081E" w:rsidRPr="00120A81" w:rsidRDefault="0058081E" w:rsidP="0058081E">
      <w:pPr>
        <w:numPr>
          <w:ilvl w:val="0"/>
          <w:numId w:val="1"/>
        </w:numPr>
        <w:suppressAutoHyphens/>
        <w:spacing w:after="0" w:line="240" w:lineRule="auto"/>
        <w:jc w:val="both"/>
        <w:rPr>
          <w:rFonts w:ascii="Times New Roman" w:hAnsi="Times New Roman"/>
          <w:sz w:val="24"/>
          <w:szCs w:val="24"/>
        </w:rPr>
      </w:pPr>
      <w:r w:rsidRPr="00120A81">
        <w:rPr>
          <w:rFonts w:ascii="Times New Roman" w:hAnsi="Times New Roman"/>
          <w:sz w:val="24"/>
          <w:szCs w:val="24"/>
        </w:rPr>
        <w:t>Kutularda en az 12 paket ile ambalajlanmış olmalı, içerisinde birim ambalajdan kaç adet olduğu belirtilmelidir. Seri ve kontrol numarası olmalı. Kutu ambalajın üzerinde, birim ambalajının üzerinde yazması gereken bilgilerin tamamı olmalıdır.</w:t>
      </w:r>
    </w:p>
    <w:p w14:paraId="119929F6" w14:textId="7648A266" w:rsidR="0058081E" w:rsidRPr="00120A81" w:rsidRDefault="0058081E" w:rsidP="0058081E">
      <w:pPr>
        <w:numPr>
          <w:ilvl w:val="0"/>
          <w:numId w:val="1"/>
        </w:numPr>
        <w:suppressAutoHyphens/>
        <w:spacing w:after="0" w:line="240" w:lineRule="auto"/>
        <w:jc w:val="both"/>
        <w:rPr>
          <w:rFonts w:ascii="Times New Roman" w:hAnsi="Times New Roman"/>
          <w:sz w:val="24"/>
          <w:szCs w:val="24"/>
        </w:rPr>
      </w:pPr>
      <w:r w:rsidRPr="00120A81">
        <w:rPr>
          <w:rFonts w:ascii="Times New Roman" w:hAnsi="Times New Roman"/>
          <w:sz w:val="24"/>
          <w:szCs w:val="24"/>
        </w:rPr>
        <w:t>Saklama koşulu 25 derece altında, güneş, nem ve doğrudan ısı kaynağından uzakta olmalıdır.</w:t>
      </w:r>
    </w:p>
    <w:p w14:paraId="3BEB83C8" w14:textId="77777777" w:rsidR="0058081E" w:rsidRPr="00120A81" w:rsidRDefault="0058081E" w:rsidP="0058081E">
      <w:pPr>
        <w:numPr>
          <w:ilvl w:val="0"/>
          <w:numId w:val="1"/>
        </w:numPr>
        <w:spacing w:after="0" w:line="240" w:lineRule="auto"/>
        <w:jc w:val="both"/>
        <w:rPr>
          <w:rFonts w:ascii="Times New Roman" w:hAnsi="Times New Roman"/>
          <w:sz w:val="24"/>
          <w:szCs w:val="24"/>
        </w:rPr>
      </w:pPr>
      <w:r w:rsidRPr="00120A81">
        <w:rPr>
          <w:rFonts w:ascii="Times New Roman" w:hAnsi="Times New Roman"/>
          <w:sz w:val="24"/>
          <w:szCs w:val="24"/>
        </w:rPr>
        <w:t>Ürünlerin teslim tarihinden itibaren en az 2 yıl raf ömrü olmalıdır. Üretim tarihi ile teslim tarihi arasında en fazla 18 ay olmalıdır.</w:t>
      </w:r>
    </w:p>
    <w:p w14:paraId="552B5916" w14:textId="18C40868" w:rsidR="0058081E" w:rsidRPr="00120A81" w:rsidRDefault="0058081E" w:rsidP="0058081E">
      <w:pPr>
        <w:numPr>
          <w:ilvl w:val="0"/>
          <w:numId w:val="1"/>
        </w:numPr>
        <w:spacing w:after="0" w:line="240" w:lineRule="auto"/>
        <w:jc w:val="both"/>
        <w:rPr>
          <w:rFonts w:ascii="Times New Roman" w:hAnsi="Times New Roman"/>
          <w:sz w:val="24"/>
          <w:szCs w:val="24"/>
        </w:rPr>
      </w:pPr>
      <w:proofErr w:type="spellStart"/>
      <w:r w:rsidRPr="00120A81">
        <w:rPr>
          <w:rFonts w:ascii="Times New Roman" w:hAnsi="Times New Roman"/>
          <w:sz w:val="24"/>
          <w:szCs w:val="24"/>
        </w:rPr>
        <w:t>S</w:t>
      </w:r>
      <w:r w:rsidR="00ED768D">
        <w:rPr>
          <w:rFonts w:ascii="Times New Roman" w:hAnsi="Times New Roman"/>
          <w:sz w:val="24"/>
          <w:szCs w:val="24"/>
        </w:rPr>
        <w:t>ü</w:t>
      </w:r>
      <w:r w:rsidRPr="00120A81">
        <w:rPr>
          <w:rFonts w:ascii="Times New Roman" w:hAnsi="Times New Roman"/>
          <w:sz w:val="24"/>
          <w:szCs w:val="24"/>
        </w:rPr>
        <w:t>tur</w:t>
      </w:r>
      <w:proofErr w:type="spellEnd"/>
      <w:r w:rsidRPr="00120A81">
        <w:rPr>
          <w:rFonts w:ascii="Times New Roman" w:hAnsi="Times New Roman"/>
          <w:sz w:val="24"/>
          <w:szCs w:val="24"/>
        </w:rPr>
        <w:t xml:space="preserve"> yeşil veya beyaz olmalıdır.</w:t>
      </w:r>
    </w:p>
    <w:p w14:paraId="7B057B21" w14:textId="77777777" w:rsidR="0058081E" w:rsidRPr="00120A81" w:rsidRDefault="0058081E" w:rsidP="0058081E">
      <w:pPr>
        <w:numPr>
          <w:ilvl w:val="0"/>
          <w:numId w:val="1"/>
        </w:numPr>
        <w:spacing w:after="0" w:line="240" w:lineRule="auto"/>
        <w:jc w:val="both"/>
        <w:rPr>
          <w:rFonts w:ascii="Times New Roman" w:hAnsi="Times New Roman"/>
          <w:sz w:val="24"/>
          <w:szCs w:val="24"/>
        </w:rPr>
      </w:pPr>
      <w:r w:rsidRPr="00120A81">
        <w:rPr>
          <w:rFonts w:ascii="Times New Roman" w:hAnsi="Times New Roman"/>
          <w:sz w:val="24"/>
          <w:szCs w:val="24"/>
        </w:rPr>
        <w:t xml:space="preserve">Birim ambalajı üzerinde imalatçı firmanın ticari adı veya kısa adı, üretim yeri, filament cinsi iğne cinsi, iğne adedi ve iğne boyu (mm olarak), son kullanma tarihi, sterilizasyon şekli, lot numarası, </w:t>
      </w:r>
      <w:proofErr w:type="spellStart"/>
      <w:r w:rsidRPr="00120A81">
        <w:rPr>
          <w:rFonts w:ascii="Times New Roman" w:hAnsi="Times New Roman"/>
          <w:sz w:val="24"/>
          <w:szCs w:val="24"/>
        </w:rPr>
        <w:t>sütur</w:t>
      </w:r>
      <w:proofErr w:type="spellEnd"/>
      <w:r w:rsidRPr="00120A81">
        <w:rPr>
          <w:rFonts w:ascii="Times New Roman" w:hAnsi="Times New Roman"/>
          <w:sz w:val="24"/>
          <w:szCs w:val="24"/>
        </w:rPr>
        <w:t xml:space="preserve"> kalınlığı, </w:t>
      </w:r>
      <w:proofErr w:type="spellStart"/>
      <w:r w:rsidRPr="00120A81">
        <w:rPr>
          <w:rFonts w:ascii="Times New Roman" w:hAnsi="Times New Roman"/>
          <w:sz w:val="24"/>
          <w:szCs w:val="24"/>
        </w:rPr>
        <w:t>süturun</w:t>
      </w:r>
      <w:proofErr w:type="spellEnd"/>
      <w:r w:rsidRPr="00120A81">
        <w:rPr>
          <w:rFonts w:ascii="Times New Roman" w:hAnsi="Times New Roman"/>
          <w:sz w:val="24"/>
          <w:szCs w:val="24"/>
        </w:rPr>
        <w:t xml:space="preserve"> uzunluğu, 1/1 oranında iğne büyüklüğü ve diğer özellikleri görülebilir, okunaklı ve bozulmayacak tarzda belirtilmelidir. Her poşet üzerinde metrik sisteme göre ölçü ve USP karşılığı, ürün katalog numarası, ürün tanıtımı, rengi, yapısı ve sterilizasyon şekli baskılı olmalıdır. Bu bilgiler yapıştırma etiket olmamalıdır. </w:t>
      </w:r>
      <w:r w:rsidRPr="00120A81">
        <w:rPr>
          <w:rFonts w:ascii="Times New Roman" w:hAnsi="Times New Roman"/>
          <w:bCs/>
          <w:sz w:val="24"/>
          <w:szCs w:val="24"/>
        </w:rPr>
        <w:t xml:space="preserve">Kutu ambalajın üzerinde yazması gereken </w:t>
      </w:r>
      <w:proofErr w:type="gramStart"/>
      <w:r w:rsidRPr="00120A81">
        <w:rPr>
          <w:rFonts w:ascii="Times New Roman" w:hAnsi="Times New Roman"/>
          <w:bCs/>
          <w:sz w:val="24"/>
          <w:szCs w:val="24"/>
        </w:rPr>
        <w:t>bilgiler  Türkçe</w:t>
      </w:r>
      <w:proofErr w:type="gramEnd"/>
      <w:r w:rsidRPr="00120A81">
        <w:rPr>
          <w:rFonts w:ascii="Times New Roman" w:hAnsi="Times New Roman"/>
          <w:bCs/>
          <w:sz w:val="24"/>
          <w:szCs w:val="24"/>
        </w:rPr>
        <w:t xml:space="preserve">  olmalıdır.</w:t>
      </w:r>
      <w:r w:rsidRPr="00120A81">
        <w:rPr>
          <w:rFonts w:ascii="Times New Roman" w:hAnsi="Times New Roman"/>
          <w:sz w:val="24"/>
          <w:szCs w:val="24"/>
        </w:rPr>
        <w:t xml:space="preserve"> </w:t>
      </w:r>
    </w:p>
    <w:p w14:paraId="1C518E89" w14:textId="4E585C5E" w:rsidR="0058081E" w:rsidRPr="00EA4166" w:rsidRDefault="0058081E" w:rsidP="0058081E">
      <w:pPr>
        <w:pStyle w:val="GvdeMetni"/>
        <w:numPr>
          <w:ilvl w:val="0"/>
          <w:numId w:val="1"/>
        </w:numPr>
        <w:suppressAutoHyphens/>
        <w:spacing w:after="0"/>
        <w:jc w:val="both"/>
      </w:pPr>
      <w:proofErr w:type="spellStart"/>
      <w:r w:rsidRPr="00EA4166">
        <w:lastRenderedPageBreak/>
        <w:t>S</w:t>
      </w:r>
      <w:r w:rsidR="00ED768D">
        <w:t>ü</w:t>
      </w:r>
      <w:r w:rsidRPr="00EA4166">
        <w:t>tur</w:t>
      </w:r>
      <w:proofErr w:type="spellEnd"/>
      <w:r w:rsidRPr="00EA4166">
        <w:t xml:space="preserve"> paketten çıkarıldığında masa üzerinde diğer malzemelerle karışmaması için iç ambalaj(</w:t>
      </w:r>
      <w:proofErr w:type="spellStart"/>
      <w:r w:rsidRPr="00EA4166">
        <w:t>blister</w:t>
      </w:r>
      <w:proofErr w:type="spellEnd"/>
      <w:r w:rsidRPr="00EA4166">
        <w:t>/plastik/karton) üzerinde de aynı bilgiler yer almalıdır. (Steril alana partikül düşmemesi ve bilgi kaybına yol açmaması için yapıştırma etiket veya sadece seri-lot numarası yazılı olmamalıdır)</w:t>
      </w:r>
    </w:p>
    <w:p w14:paraId="7FD5E6D2" w14:textId="0D068710" w:rsidR="0058081E" w:rsidRPr="00EA4166" w:rsidRDefault="0058081E" w:rsidP="0058081E">
      <w:pPr>
        <w:pStyle w:val="GvdeMetni"/>
        <w:numPr>
          <w:ilvl w:val="0"/>
          <w:numId w:val="1"/>
        </w:numPr>
        <w:suppressAutoHyphens/>
        <w:spacing w:after="0"/>
        <w:jc w:val="both"/>
      </w:pPr>
      <w:proofErr w:type="spellStart"/>
      <w:r w:rsidRPr="00EA4166">
        <w:t>S</w:t>
      </w:r>
      <w:r w:rsidR="00ED768D">
        <w:t>ü</w:t>
      </w:r>
      <w:r w:rsidRPr="00EA4166">
        <w:t>t</w:t>
      </w:r>
      <w:r w:rsidR="00ED768D">
        <w:t>u</w:t>
      </w:r>
      <w:r w:rsidRPr="00EA4166">
        <w:t>r</w:t>
      </w:r>
      <w:proofErr w:type="spellEnd"/>
      <w:r w:rsidRPr="00EA4166">
        <w:t xml:space="preserve"> ambalajının kullanım esnasına kadar sterilizasyonu bozulmayacak şekilde   su, nemden, ısıdan, ışıktan korunması için Dış ambalajı; soyulabilir nitelikte alüminyum folyo veya bir yüzü şeffaf diğer yüzü su ve nem  geçirmeyen, yırtılmayan kağıt ,iç ambalajı; soyulabilir alüminyum folyo veya </w:t>
      </w:r>
      <w:proofErr w:type="spellStart"/>
      <w:r w:rsidRPr="00EA4166">
        <w:t>blister</w:t>
      </w:r>
      <w:proofErr w:type="spellEnd"/>
      <w:r w:rsidRPr="00EA4166">
        <w:t xml:space="preserve">/plastik/karton olmalıdır. Ambalaj üzerinde ürün ile ilgili tüm bilgiler bulunmalıdır. </w:t>
      </w:r>
    </w:p>
    <w:p w14:paraId="4C050A50" w14:textId="4814B3CD" w:rsidR="0058081E" w:rsidRPr="00120A81" w:rsidRDefault="0058081E" w:rsidP="0058081E">
      <w:pPr>
        <w:numPr>
          <w:ilvl w:val="0"/>
          <w:numId w:val="1"/>
        </w:numPr>
        <w:suppressAutoHyphens/>
        <w:spacing w:after="0" w:line="240" w:lineRule="auto"/>
        <w:jc w:val="both"/>
        <w:rPr>
          <w:rFonts w:ascii="Times New Roman" w:hAnsi="Times New Roman"/>
          <w:sz w:val="24"/>
          <w:szCs w:val="24"/>
        </w:rPr>
      </w:pPr>
      <w:r w:rsidRPr="00120A81">
        <w:rPr>
          <w:rFonts w:ascii="Times New Roman" w:hAnsi="Times New Roman"/>
          <w:sz w:val="24"/>
          <w:szCs w:val="24"/>
        </w:rPr>
        <w:t xml:space="preserve">Kutu ambalaj içerisinde ürüne ait ve </w:t>
      </w:r>
      <w:proofErr w:type="gramStart"/>
      <w:r w:rsidRPr="00120A81">
        <w:rPr>
          <w:rFonts w:ascii="Times New Roman" w:hAnsi="Times New Roman"/>
          <w:sz w:val="24"/>
          <w:szCs w:val="24"/>
        </w:rPr>
        <w:t>Türkçe  prospektüs</w:t>
      </w:r>
      <w:proofErr w:type="gramEnd"/>
      <w:r w:rsidRPr="00120A81">
        <w:rPr>
          <w:rFonts w:ascii="Times New Roman" w:hAnsi="Times New Roman"/>
          <w:sz w:val="24"/>
          <w:szCs w:val="24"/>
        </w:rPr>
        <w:t xml:space="preserve"> te olmalıdır.</w:t>
      </w:r>
    </w:p>
    <w:p w14:paraId="78697AFF" w14:textId="71E6FE9F" w:rsidR="0058081E" w:rsidRPr="00120A81" w:rsidRDefault="0058081E" w:rsidP="0058081E">
      <w:pPr>
        <w:numPr>
          <w:ilvl w:val="0"/>
          <w:numId w:val="1"/>
        </w:numPr>
        <w:spacing w:after="0" w:line="240" w:lineRule="auto"/>
        <w:jc w:val="both"/>
        <w:rPr>
          <w:rFonts w:ascii="Times New Roman" w:hAnsi="Times New Roman"/>
          <w:sz w:val="24"/>
          <w:szCs w:val="24"/>
        </w:rPr>
      </w:pPr>
      <w:proofErr w:type="spellStart"/>
      <w:r w:rsidRPr="00120A81">
        <w:rPr>
          <w:rFonts w:ascii="Times New Roman" w:hAnsi="Times New Roman"/>
          <w:sz w:val="24"/>
          <w:szCs w:val="24"/>
        </w:rPr>
        <w:t>Süt</w:t>
      </w:r>
      <w:r w:rsidR="00ED768D">
        <w:rPr>
          <w:rFonts w:ascii="Times New Roman" w:hAnsi="Times New Roman"/>
          <w:sz w:val="24"/>
          <w:szCs w:val="24"/>
        </w:rPr>
        <w:t>u</w:t>
      </w:r>
      <w:r w:rsidRPr="00120A81">
        <w:rPr>
          <w:rFonts w:ascii="Times New Roman" w:hAnsi="Times New Roman"/>
          <w:sz w:val="24"/>
          <w:szCs w:val="24"/>
        </w:rPr>
        <w:t>r</w:t>
      </w:r>
      <w:proofErr w:type="spellEnd"/>
      <w:r w:rsidRPr="00120A81">
        <w:rPr>
          <w:rFonts w:ascii="Times New Roman" w:hAnsi="Times New Roman"/>
          <w:sz w:val="24"/>
          <w:szCs w:val="24"/>
        </w:rPr>
        <w:t xml:space="preserve"> paketten çıktığında minimum paket hafızasına sahip olmalıdır. Kullanıcının eline ve el aletlerine dolanmamalıdır.</w:t>
      </w:r>
    </w:p>
    <w:p w14:paraId="01A083F9" w14:textId="77777777" w:rsidR="0058081E" w:rsidRPr="00120A81" w:rsidRDefault="0058081E" w:rsidP="0058081E">
      <w:pPr>
        <w:numPr>
          <w:ilvl w:val="0"/>
          <w:numId w:val="1"/>
        </w:numPr>
        <w:suppressAutoHyphens/>
        <w:spacing w:after="0" w:line="240" w:lineRule="auto"/>
        <w:jc w:val="both"/>
        <w:rPr>
          <w:rFonts w:ascii="Times New Roman" w:hAnsi="Times New Roman"/>
          <w:sz w:val="24"/>
          <w:szCs w:val="24"/>
        </w:rPr>
      </w:pPr>
      <w:r w:rsidRPr="00120A81">
        <w:rPr>
          <w:rFonts w:ascii="Times New Roman" w:hAnsi="Times New Roman"/>
          <w:sz w:val="24"/>
          <w:szCs w:val="24"/>
        </w:rPr>
        <w:t xml:space="preserve">Sterilizasyonu EO veya Gama ile yapılmış olmalıdır. </w:t>
      </w:r>
    </w:p>
    <w:p w14:paraId="05F39A56" w14:textId="6404E46D" w:rsidR="0058081E" w:rsidRPr="00120A81" w:rsidRDefault="00E70320" w:rsidP="0058081E">
      <w:pPr>
        <w:numPr>
          <w:ilvl w:val="0"/>
          <w:numId w:val="1"/>
        </w:numPr>
        <w:suppressAutoHyphens/>
        <w:spacing w:after="0" w:line="240" w:lineRule="auto"/>
        <w:jc w:val="both"/>
        <w:rPr>
          <w:rFonts w:ascii="Times New Roman" w:hAnsi="Times New Roman"/>
          <w:sz w:val="24"/>
          <w:szCs w:val="24"/>
        </w:rPr>
      </w:pPr>
      <w:r>
        <w:rPr>
          <w:rFonts w:ascii="Times New Roman" w:hAnsi="Times New Roman"/>
          <w:sz w:val="24"/>
          <w:szCs w:val="24"/>
        </w:rPr>
        <w:t>Ü</w:t>
      </w:r>
      <w:r w:rsidR="0058081E" w:rsidRPr="00120A81">
        <w:rPr>
          <w:rFonts w:ascii="Times New Roman" w:hAnsi="Times New Roman"/>
          <w:sz w:val="24"/>
          <w:szCs w:val="24"/>
        </w:rPr>
        <w:t xml:space="preserve">rün </w:t>
      </w:r>
      <w:r>
        <w:rPr>
          <w:rFonts w:ascii="Times New Roman" w:hAnsi="Times New Roman"/>
          <w:sz w:val="24"/>
          <w:szCs w:val="24"/>
        </w:rPr>
        <w:t xml:space="preserve">ÜTS </w:t>
      </w:r>
      <w:proofErr w:type="gramStart"/>
      <w:r w:rsidR="0058081E" w:rsidRPr="00120A81">
        <w:rPr>
          <w:rFonts w:ascii="Times New Roman" w:hAnsi="Times New Roman"/>
          <w:sz w:val="24"/>
          <w:szCs w:val="24"/>
        </w:rPr>
        <w:t>kaydı  olmalıdır</w:t>
      </w:r>
      <w:proofErr w:type="gramEnd"/>
      <w:r w:rsidR="0058081E" w:rsidRPr="00120A81">
        <w:rPr>
          <w:rFonts w:ascii="Times New Roman" w:hAnsi="Times New Roman"/>
          <w:sz w:val="24"/>
          <w:szCs w:val="24"/>
        </w:rPr>
        <w:t>.</w:t>
      </w:r>
    </w:p>
    <w:p w14:paraId="134D86E7" w14:textId="2ABC205C" w:rsidR="0058081E" w:rsidRDefault="0058081E" w:rsidP="0058081E">
      <w:pPr>
        <w:numPr>
          <w:ilvl w:val="0"/>
          <w:numId w:val="1"/>
        </w:numPr>
        <w:suppressAutoHyphens/>
        <w:spacing w:after="0" w:line="240" w:lineRule="auto"/>
        <w:jc w:val="both"/>
        <w:rPr>
          <w:rFonts w:ascii="Times New Roman" w:hAnsi="Times New Roman"/>
          <w:sz w:val="24"/>
          <w:szCs w:val="24"/>
        </w:rPr>
      </w:pPr>
      <w:r w:rsidRPr="00120A81">
        <w:rPr>
          <w:rFonts w:ascii="Times New Roman" w:hAnsi="Times New Roman"/>
          <w:sz w:val="24"/>
          <w:szCs w:val="24"/>
        </w:rPr>
        <w:t xml:space="preserve">Firma; Hatalı çıkan ürünlerin kullanılmamış yeni ürünlerle değiştirmelidir. </w:t>
      </w:r>
    </w:p>
    <w:p w14:paraId="3B661DFB" w14:textId="509B1601" w:rsidR="00ED768D" w:rsidRPr="00ED768D" w:rsidRDefault="00ED768D" w:rsidP="00ED768D">
      <w:pPr>
        <w:pStyle w:val="ListeParagraf"/>
        <w:numPr>
          <w:ilvl w:val="0"/>
          <w:numId w:val="1"/>
        </w:numPr>
        <w:rPr>
          <w:rFonts w:ascii="Times New Roman" w:hAnsi="Times New Roman"/>
          <w:sz w:val="24"/>
          <w:szCs w:val="24"/>
        </w:rPr>
      </w:pPr>
      <w:r w:rsidRPr="00ED768D">
        <w:rPr>
          <w:rFonts w:ascii="Times New Roman" w:hAnsi="Times New Roman"/>
          <w:sz w:val="24"/>
          <w:szCs w:val="24"/>
        </w:rPr>
        <w:t>Firmalar teklifle birlikte yeterli miktarda numune göndermelidir.</w:t>
      </w:r>
    </w:p>
    <w:p w14:paraId="203D174C" w14:textId="77777777" w:rsidR="0058081E" w:rsidRPr="00120A81" w:rsidRDefault="0058081E" w:rsidP="0058081E">
      <w:pPr>
        <w:spacing w:after="0" w:line="240" w:lineRule="auto"/>
        <w:ind w:left="360"/>
        <w:rPr>
          <w:rFonts w:ascii="Times New Roman" w:hAnsi="Times New Roman"/>
          <w:sz w:val="24"/>
          <w:szCs w:val="24"/>
        </w:rPr>
      </w:pPr>
    </w:p>
    <w:p w14:paraId="46C784B7" w14:textId="77777777" w:rsidR="00CD18E4" w:rsidRDefault="00CD18E4"/>
    <w:sectPr w:rsidR="00CD18E4" w:rsidSect="00B039B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5A68"/>
    <w:multiLevelType w:val="hybridMultilevel"/>
    <w:tmpl w:val="1EB4295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0616335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0F3"/>
    <w:rsid w:val="00385946"/>
    <w:rsid w:val="003A50F3"/>
    <w:rsid w:val="0058081E"/>
    <w:rsid w:val="00B039B5"/>
    <w:rsid w:val="00B35B95"/>
    <w:rsid w:val="00CD18E4"/>
    <w:rsid w:val="00E70320"/>
    <w:rsid w:val="00ED768D"/>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31103"/>
  <w15:chartTrackingRefBased/>
  <w15:docId w15:val="{71BAC9D9-C55D-4243-8ECC-CD7B4A240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081E"/>
    <w:rPr>
      <w:rFonts w:ascii="Calibri" w:eastAsia="Calibri" w:hAnsi="Calibri" w:cs="Times New Roman"/>
      <w:kern w:val="0"/>
      <w14:ligatures w14:val="none"/>
    </w:rPr>
  </w:style>
  <w:style w:type="paragraph" w:styleId="Balk1">
    <w:name w:val="heading 1"/>
    <w:basedOn w:val="Normal"/>
    <w:next w:val="Normal"/>
    <w:link w:val="Balk1Char"/>
    <w:uiPriority w:val="9"/>
    <w:qFormat/>
    <w:rsid w:val="003A50F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3A50F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3A50F3"/>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3A50F3"/>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3A50F3"/>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3A50F3"/>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3A50F3"/>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3A50F3"/>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3A50F3"/>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3A50F3"/>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3A50F3"/>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3A50F3"/>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3A50F3"/>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3A50F3"/>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3A50F3"/>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3A50F3"/>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3A50F3"/>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3A50F3"/>
    <w:rPr>
      <w:rFonts w:eastAsiaTheme="majorEastAsia" w:cstheme="majorBidi"/>
      <w:color w:val="272727" w:themeColor="text1" w:themeTint="D8"/>
    </w:rPr>
  </w:style>
  <w:style w:type="paragraph" w:styleId="KonuBal">
    <w:name w:val="Title"/>
    <w:basedOn w:val="Normal"/>
    <w:next w:val="Normal"/>
    <w:link w:val="KonuBalChar"/>
    <w:uiPriority w:val="10"/>
    <w:qFormat/>
    <w:rsid w:val="003A50F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3A50F3"/>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3A50F3"/>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3A50F3"/>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3A50F3"/>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3A50F3"/>
    <w:rPr>
      <w:i/>
      <w:iCs/>
      <w:color w:val="404040" w:themeColor="text1" w:themeTint="BF"/>
    </w:rPr>
  </w:style>
  <w:style w:type="paragraph" w:styleId="ListeParagraf">
    <w:name w:val="List Paragraph"/>
    <w:basedOn w:val="Normal"/>
    <w:uiPriority w:val="34"/>
    <w:qFormat/>
    <w:rsid w:val="003A50F3"/>
    <w:pPr>
      <w:ind w:left="720"/>
      <w:contextualSpacing/>
    </w:pPr>
  </w:style>
  <w:style w:type="character" w:styleId="GlVurgulama">
    <w:name w:val="Intense Emphasis"/>
    <w:basedOn w:val="VarsaylanParagrafYazTipi"/>
    <w:uiPriority w:val="21"/>
    <w:qFormat/>
    <w:rsid w:val="003A50F3"/>
    <w:rPr>
      <w:i/>
      <w:iCs/>
      <w:color w:val="0F4761" w:themeColor="accent1" w:themeShade="BF"/>
    </w:rPr>
  </w:style>
  <w:style w:type="paragraph" w:styleId="GlAlnt">
    <w:name w:val="Intense Quote"/>
    <w:basedOn w:val="Normal"/>
    <w:next w:val="Normal"/>
    <w:link w:val="GlAlntChar"/>
    <w:uiPriority w:val="30"/>
    <w:qFormat/>
    <w:rsid w:val="003A50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3A50F3"/>
    <w:rPr>
      <w:i/>
      <w:iCs/>
      <w:color w:val="0F4761" w:themeColor="accent1" w:themeShade="BF"/>
    </w:rPr>
  </w:style>
  <w:style w:type="character" w:styleId="GlBavuru">
    <w:name w:val="Intense Reference"/>
    <w:basedOn w:val="VarsaylanParagrafYazTipi"/>
    <w:uiPriority w:val="32"/>
    <w:qFormat/>
    <w:rsid w:val="003A50F3"/>
    <w:rPr>
      <w:b/>
      <w:bCs/>
      <w:smallCaps/>
      <w:color w:val="0F4761" w:themeColor="accent1" w:themeShade="BF"/>
      <w:spacing w:val="5"/>
    </w:rPr>
  </w:style>
  <w:style w:type="paragraph" w:styleId="GvdeMetni">
    <w:name w:val="Body Text"/>
    <w:basedOn w:val="Normal"/>
    <w:link w:val="GvdeMetniChar"/>
    <w:uiPriority w:val="99"/>
    <w:unhideWhenUsed/>
    <w:rsid w:val="0058081E"/>
    <w:pPr>
      <w:spacing w:after="120" w:line="240" w:lineRule="auto"/>
    </w:pPr>
    <w:rPr>
      <w:rFonts w:ascii="Times New Roman" w:eastAsia="Times New Roman" w:hAnsi="Times New Roman"/>
      <w:sz w:val="24"/>
      <w:szCs w:val="24"/>
      <w:lang w:val="x-none" w:eastAsia="x-none"/>
    </w:rPr>
  </w:style>
  <w:style w:type="character" w:customStyle="1" w:styleId="GvdeMetniChar">
    <w:name w:val="Gövde Metni Char"/>
    <w:basedOn w:val="VarsaylanParagrafYazTipi"/>
    <w:link w:val="GvdeMetni"/>
    <w:uiPriority w:val="99"/>
    <w:rsid w:val="0058081E"/>
    <w:rPr>
      <w:rFonts w:ascii="Times New Roman" w:eastAsia="Times New Roman" w:hAnsi="Times New Roman" w:cs="Times New Roman"/>
      <w:kern w:val="0"/>
      <w:sz w:val="24"/>
      <w:szCs w:val="24"/>
      <w:lang w:val="x-none"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698</Words>
  <Characters>3984</Characters>
  <Application>Microsoft Office Word</Application>
  <DocSecurity>0</DocSecurity>
  <Lines>33</Lines>
  <Paragraphs>9</Paragraphs>
  <ScaleCrop>false</ScaleCrop>
  <Company/>
  <LinksUpToDate>false</LinksUpToDate>
  <CharactersWithSpaces>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CEM ÖZKAYA</dc:creator>
  <cp:keywords/>
  <dc:description/>
  <cp:lastModifiedBy>Lenovo</cp:lastModifiedBy>
  <cp:revision>4</cp:revision>
  <dcterms:created xsi:type="dcterms:W3CDTF">2024-08-27T09:37:00Z</dcterms:created>
  <dcterms:modified xsi:type="dcterms:W3CDTF">2025-08-12T12:46:00Z</dcterms:modified>
</cp:coreProperties>
</file>